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1E" w:rsidRDefault="0019071A">
      <w:r>
        <w:rPr>
          <w:noProof/>
        </w:rPr>
        <w:drawing>
          <wp:anchor distT="0" distB="0" distL="114300" distR="114300" simplePos="0" relativeHeight="251658240" behindDoc="0" locked="0" layoutInCell="1" allowOverlap="1">
            <wp:simplePos x="638175" y="276225"/>
            <wp:positionH relativeFrom="column">
              <wp:align>left</wp:align>
            </wp:positionH>
            <wp:positionV relativeFrom="paragraph">
              <wp:align>top</wp:align>
            </wp:positionV>
            <wp:extent cx="914400" cy="1161415"/>
            <wp:effectExtent l="0" t="0" r="0" b="0"/>
            <wp:wrapSquare wrapText="bothSides"/>
            <wp:docPr id="1" name="Picture" descr="BCS_Ma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CS_Master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161415"/>
                    </a:xfrm>
                    <a:prstGeom prst="rect">
                      <a:avLst/>
                    </a:prstGeom>
                    <a:noFill/>
                    <a:ln w="9525">
                      <a:noFill/>
                      <a:miter lim="800000"/>
                      <a:headEnd/>
                      <a:tailEnd/>
                    </a:ln>
                  </pic:spPr>
                </pic:pic>
              </a:graphicData>
            </a:graphic>
          </wp:anchor>
        </w:drawing>
      </w:r>
      <w:r w:rsidR="007151C9">
        <w:br w:type="textWrapping" w:clear="all"/>
      </w:r>
    </w:p>
    <w:p w:rsidR="000E1F1E" w:rsidRDefault="0019071A">
      <w:pPr>
        <w:jc w:val="center"/>
      </w:pPr>
      <w:r>
        <w:rPr>
          <w:rFonts w:ascii="Verdana" w:hAnsi="Verdana"/>
          <w:b/>
          <w:sz w:val="44"/>
        </w:rPr>
        <w:t>The British Computer Society</w:t>
      </w:r>
    </w:p>
    <w:p w:rsidR="000E1F1E" w:rsidRDefault="0019071A">
      <w:pPr>
        <w:jc w:val="center"/>
      </w:pPr>
      <w:r>
        <w:rPr>
          <w:rFonts w:ascii="Verdana" w:hAnsi="Verdana"/>
          <w:b/>
          <w:caps/>
          <w:color w:val="000000"/>
          <w:sz w:val="44"/>
        </w:rPr>
        <w:t>ABERDEEN Branch</w:t>
      </w:r>
    </w:p>
    <w:p w:rsidR="000E1F1E" w:rsidRDefault="00604C5A" w:rsidP="0019071A">
      <w:pPr>
        <w:pStyle w:val="Heading1"/>
        <w:spacing w:after="0"/>
        <w:jc w:val="center"/>
      </w:pPr>
      <w:r>
        <w:rPr>
          <w:rFonts w:ascii="Verdana" w:hAnsi="Verdana"/>
          <w:sz w:val="68"/>
          <w:szCs w:val="68"/>
        </w:rPr>
        <w:t xml:space="preserve">Cyber Security </w:t>
      </w:r>
    </w:p>
    <w:p w:rsidR="000E1F1E" w:rsidRDefault="00327892" w:rsidP="0019071A">
      <w:pPr>
        <w:pStyle w:val="Heading1"/>
        <w:spacing w:before="0" w:after="0" w:line="100" w:lineRule="atLeast"/>
        <w:jc w:val="center"/>
        <w:rPr>
          <w:rFonts w:ascii="Verdana" w:hAnsi="Verdana"/>
          <w:sz w:val="44"/>
          <w:szCs w:val="44"/>
        </w:rPr>
      </w:pPr>
      <w:r>
        <w:rPr>
          <w:rFonts w:ascii="Verdana" w:hAnsi="Verdana"/>
          <w:sz w:val="44"/>
          <w:szCs w:val="44"/>
        </w:rPr>
        <w:t xml:space="preserve">Are </w:t>
      </w:r>
      <w:r w:rsidR="00604C5A">
        <w:rPr>
          <w:rFonts w:ascii="Verdana" w:hAnsi="Verdana"/>
          <w:sz w:val="44"/>
          <w:szCs w:val="44"/>
        </w:rPr>
        <w:t xml:space="preserve">your devices really that secure </w:t>
      </w:r>
      <w:r>
        <w:rPr>
          <w:rFonts w:ascii="Verdana" w:hAnsi="Verdana"/>
          <w:sz w:val="44"/>
          <w:szCs w:val="44"/>
        </w:rPr>
        <w:t xml:space="preserve">? </w:t>
      </w:r>
    </w:p>
    <w:p w:rsidR="007151C9" w:rsidRDefault="007151C9" w:rsidP="0019071A">
      <w:pPr>
        <w:pStyle w:val="Heading1"/>
        <w:spacing w:before="0" w:after="0" w:line="100" w:lineRule="atLeast"/>
        <w:jc w:val="center"/>
      </w:pPr>
    </w:p>
    <w:p w:rsidR="000E1F1E" w:rsidRDefault="000762DF">
      <w:pPr>
        <w:spacing w:after="120"/>
        <w:jc w:val="center"/>
      </w:pPr>
      <w:r>
        <w:rPr>
          <w:b/>
          <w:sz w:val="28"/>
        </w:rPr>
        <w:t>TUE</w:t>
      </w:r>
      <w:r w:rsidR="0019071A" w:rsidRPr="00E37EFE">
        <w:rPr>
          <w:b/>
          <w:sz w:val="28"/>
        </w:rPr>
        <w:t xml:space="preserve"> </w:t>
      </w:r>
      <w:r>
        <w:rPr>
          <w:b/>
          <w:sz w:val="28"/>
        </w:rPr>
        <w:t>22</w:t>
      </w:r>
      <w:r w:rsidRPr="000762DF">
        <w:rPr>
          <w:b/>
          <w:sz w:val="28"/>
          <w:vertAlign w:val="superscript"/>
        </w:rPr>
        <w:t>nd</w:t>
      </w:r>
      <w:r>
        <w:rPr>
          <w:b/>
          <w:sz w:val="28"/>
        </w:rPr>
        <w:t xml:space="preserve"> November</w:t>
      </w:r>
      <w:r w:rsidR="00B168E4" w:rsidRPr="00E37EFE">
        <w:rPr>
          <w:b/>
          <w:sz w:val="28"/>
        </w:rPr>
        <w:t xml:space="preserve"> 2016</w:t>
      </w:r>
      <w:r w:rsidR="0019071A">
        <w:rPr>
          <w:sz w:val="28"/>
        </w:rPr>
        <w:t>, 18:30 – 19.45</w:t>
      </w:r>
    </w:p>
    <w:p w:rsidR="000E1F1E" w:rsidRDefault="0019071A">
      <w:pPr>
        <w:spacing w:after="120"/>
        <w:jc w:val="center"/>
      </w:pPr>
      <w:r>
        <w:rPr>
          <w:sz w:val="28"/>
        </w:rPr>
        <w:t>(r</w:t>
      </w:r>
      <w:r w:rsidR="00B168E4">
        <w:rPr>
          <w:sz w:val="28"/>
        </w:rPr>
        <w:t>efreshments &amp; chatting from 18.1</w:t>
      </w:r>
      <w:r>
        <w:rPr>
          <w:sz w:val="28"/>
        </w:rPr>
        <w:t>0)</w:t>
      </w:r>
    </w:p>
    <w:p w:rsidR="000E1F1E" w:rsidRDefault="0019071A">
      <w:pPr>
        <w:jc w:val="center"/>
      </w:pPr>
      <w:r>
        <w:rPr>
          <w:rFonts w:cs="Arial"/>
          <w:sz w:val="28"/>
          <w:szCs w:val="28"/>
        </w:rPr>
        <w:t>Room N</w:t>
      </w:r>
      <w:r w:rsidR="006D6904">
        <w:rPr>
          <w:rFonts w:cs="Arial"/>
          <w:sz w:val="28"/>
          <w:szCs w:val="28"/>
        </w:rPr>
        <w:t>309</w:t>
      </w:r>
      <w:r>
        <w:rPr>
          <w:rFonts w:cs="Arial"/>
          <w:sz w:val="28"/>
          <w:szCs w:val="28"/>
        </w:rPr>
        <w:t xml:space="preserve">, New Riverside Building, RGU, </w:t>
      </w:r>
      <w:proofErr w:type="spellStart"/>
      <w:r>
        <w:rPr>
          <w:rFonts w:cs="Arial"/>
          <w:sz w:val="28"/>
          <w:szCs w:val="28"/>
        </w:rPr>
        <w:t>Garthdee</w:t>
      </w:r>
      <w:proofErr w:type="spellEnd"/>
      <w:r>
        <w:rPr>
          <w:rFonts w:cs="Arial"/>
          <w:sz w:val="28"/>
          <w:szCs w:val="28"/>
        </w:rPr>
        <w:t>, Aberdeen</w:t>
      </w:r>
    </w:p>
    <w:tbl>
      <w:tblPr>
        <w:tblW w:w="0" w:type="auto"/>
        <w:tblInd w:w="27" w:type="dxa"/>
        <w:tblCellMar>
          <w:top w:w="272" w:type="dxa"/>
          <w:left w:w="272" w:type="dxa"/>
          <w:bottom w:w="272" w:type="dxa"/>
          <w:right w:w="272" w:type="dxa"/>
        </w:tblCellMar>
        <w:tblLook w:val="0000" w:firstRow="0" w:lastRow="0" w:firstColumn="0" w:lastColumn="0" w:noHBand="0" w:noVBand="0"/>
      </w:tblPr>
      <w:tblGrid>
        <w:gridCol w:w="10566"/>
      </w:tblGrid>
      <w:tr w:rsidR="000E1F1E" w:rsidTr="00C11486">
        <w:trPr>
          <w:cantSplit/>
          <w:trHeight w:val="5518"/>
        </w:trPr>
        <w:tc>
          <w:tcPr>
            <w:tcW w:w="10434" w:type="dxa"/>
            <w:shd w:val="clear" w:color="auto" w:fill="FFFFFF"/>
          </w:tcPr>
          <w:p w:rsidR="000E1F1E" w:rsidRDefault="0019071A">
            <w:pPr>
              <w:pStyle w:val="Heading3"/>
              <w:spacing w:after="120" w:line="100" w:lineRule="atLeast"/>
            </w:pPr>
            <w:r>
              <w:rPr>
                <w:rFonts w:cs="Arial"/>
                <w:sz w:val="21"/>
                <w:szCs w:val="21"/>
              </w:rPr>
              <w:t>Synopsis</w:t>
            </w:r>
            <w:bookmarkStart w:id="0" w:name="_GoBack"/>
            <w:bookmarkEnd w:id="0"/>
          </w:p>
          <w:p w:rsidR="00E93F42" w:rsidRPr="00F02D07" w:rsidRDefault="00F02D07" w:rsidP="00326D4C">
            <w:pPr>
              <w:rPr>
                <w:rFonts w:cs="Arial"/>
                <w:b/>
                <w:sz w:val="19"/>
                <w:szCs w:val="19"/>
              </w:rPr>
            </w:pPr>
            <w:r w:rsidRPr="00F02D07">
              <w:rPr>
                <w:rFonts w:cs="Arial"/>
                <w:b/>
                <w:sz w:val="19"/>
                <w:szCs w:val="19"/>
              </w:rPr>
              <w:t>Talk One.</w:t>
            </w:r>
          </w:p>
          <w:p w:rsidR="00BC49DD" w:rsidRDefault="00326D4C" w:rsidP="00326D4C">
            <w:pPr>
              <w:rPr>
                <w:rFonts w:cs="Arial"/>
                <w:sz w:val="19"/>
                <w:szCs w:val="19"/>
              </w:rPr>
            </w:pPr>
            <w:r w:rsidRPr="00326D4C">
              <w:rPr>
                <w:rFonts w:cs="Arial"/>
                <w:sz w:val="19"/>
                <w:szCs w:val="19"/>
              </w:rPr>
              <w:t>The Internet of Things (</w:t>
            </w:r>
            <w:proofErr w:type="spellStart"/>
            <w:r w:rsidRPr="00326D4C">
              <w:rPr>
                <w:rFonts w:cs="Arial"/>
                <w:sz w:val="19"/>
                <w:szCs w:val="19"/>
              </w:rPr>
              <w:t>IoT</w:t>
            </w:r>
            <w:proofErr w:type="spellEnd"/>
            <w:r w:rsidRPr="00326D4C">
              <w:rPr>
                <w:rFonts w:cs="Arial"/>
                <w:sz w:val="19"/>
                <w:szCs w:val="19"/>
              </w:rPr>
              <w:t xml:space="preserve">) is expected to usher in an era of increased connectivity, with </w:t>
            </w:r>
            <w:r w:rsidR="00BC49DD">
              <w:rPr>
                <w:rFonts w:cs="Arial"/>
                <w:sz w:val="19"/>
                <w:szCs w:val="19"/>
              </w:rPr>
              <w:t>Cisco e</w:t>
            </w:r>
            <w:r w:rsidRPr="00326D4C">
              <w:rPr>
                <w:rFonts w:cs="Arial"/>
                <w:sz w:val="19"/>
                <w:szCs w:val="19"/>
              </w:rPr>
              <w:t>stimat</w:t>
            </w:r>
            <w:r w:rsidR="00BC49DD">
              <w:rPr>
                <w:rFonts w:cs="Arial"/>
                <w:sz w:val="19"/>
                <w:szCs w:val="19"/>
              </w:rPr>
              <w:t>ing</w:t>
            </w:r>
            <w:r w:rsidRPr="00326D4C">
              <w:rPr>
                <w:rFonts w:cs="Arial"/>
                <w:sz w:val="19"/>
                <w:szCs w:val="19"/>
              </w:rPr>
              <w:t xml:space="preserve"> 50 billion devices </w:t>
            </w:r>
            <w:r w:rsidR="00BC49DD">
              <w:rPr>
                <w:rFonts w:cs="Arial"/>
                <w:sz w:val="19"/>
                <w:szCs w:val="19"/>
              </w:rPr>
              <w:t xml:space="preserve">could </w:t>
            </w:r>
            <w:r w:rsidRPr="00326D4C">
              <w:rPr>
                <w:rFonts w:cs="Arial"/>
                <w:sz w:val="19"/>
                <w:szCs w:val="19"/>
              </w:rPr>
              <w:t xml:space="preserve">be connected to the Internet by 2020. </w:t>
            </w:r>
            <w:r w:rsidR="001A70AE" w:rsidRPr="00326D4C">
              <w:rPr>
                <w:rFonts w:cs="Arial"/>
                <w:sz w:val="19"/>
                <w:szCs w:val="19"/>
              </w:rPr>
              <w:t>The</w:t>
            </w:r>
            <w:r w:rsidR="001A70AE">
              <w:rPr>
                <w:rFonts w:cs="Arial"/>
                <w:sz w:val="19"/>
                <w:szCs w:val="19"/>
              </w:rPr>
              <w:t xml:space="preserve"> rapid growth in </w:t>
            </w:r>
            <w:r w:rsidR="001A70AE" w:rsidRPr="00326D4C">
              <w:rPr>
                <w:rFonts w:cs="Arial"/>
                <w:sz w:val="19"/>
                <w:szCs w:val="19"/>
              </w:rPr>
              <w:t xml:space="preserve">smart devices </w:t>
            </w:r>
            <w:r w:rsidR="001A70AE">
              <w:rPr>
                <w:rFonts w:cs="Arial"/>
                <w:sz w:val="19"/>
                <w:szCs w:val="19"/>
              </w:rPr>
              <w:t>and Wireless Sensor Networks</w:t>
            </w:r>
            <w:r w:rsidR="000F2757">
              <w:rPr>
                <w:rFonts w:cs="Arial"/>
                <w:sz w:val="19"/>
                <w:szCs w:val="19"/>
              </w:rPr>
              <w:t xml:space="preserve"> (WSNs)</w:t>
            </w:r>
            <w:r w:rsidR="009E0662">
              <w:rPr>
                <w:rFonts w:cs="Arial"/>
                <w:sz w:val="19"/>
                <w:szCs w:val="19"/>
              </w:rPr>
              <w:t>, combined</w:t>
            </w:r>
            <w:r w:rsidR="00A208B2">
              <w:rPr>
                <w:rFonts w:cs="Arial"/>
                <w:sz w:val="19"/>
                <w:szCs w:val="19"/>
              </w:rPr>
              <w:t xml:space="preserve"> with</w:t>
            </w:r>
            <w:r w:rsidR="00050717">
              <w:rPr>
                <w:rFonts w:cs="Arial"/>
                <w:sz w:val="19"/>
                <w:szCs w:val="19"/>
              </w:rPr>
              <w:t xml:space="preserve"> the adoption of IPv6</w:t>
            </w:r>
            <w:r w:rsidR="001A70AE">
              <w:rPr>
                <w:rFonts w:cs="Arial"/>
                <w:sz w:val="19"/>
                <w:szCs w:val="19"/>
              </w:rPr>
              <w:t xml:space="preserve"> </w:t>
            </w:r>
            <w:r w:rsidR="00A208B2">
              <w:rPr>
                <w:rFonts w:cs="Arial"/>
                <w:sz w:val="19"/>
                <w:szCs w:val="19"/>
              </w:rPr>
              <w:t>raises</w:t>
            </w:r>
            <w:r w:rsidR="001A70AE" w:rsidRPr="00326D4C">
              <w:rPr>
                <w:rFonts w:cs="Arial"/>
                <w:sz w:val="19"/>
                <w:szCs w:val="19"/>
              </w:rPr>
              <w:t xml:space="preserve"> a number of challenges for the </w:t>
            </w:r>
            <w:proofErr w:type="spellStart"/>
            <w:r w:rsidR="001A70AE" w:rsidRPr="00326D4C">
              <w:rPr>
                <w:rFonts w:cs="Arial"/>
                <w:sz w:val="19"/>
                <w:szCs w:val="19"/>
              </w:rPr>
              <w:t>IoT</w:t>
            </w:r>
            <w:proofErr w:type="spellEnd"/>
            <w:r w:rsidR="001A70AE" w:rsidRPr="00326D4C">
              <w:rPr>
                <w:rFonts w:cs="Arial"/>
                <w:sz w:val="19"/>
                <w:szCs w:val="19"/>
              </w:rPr>
              <w:t>.</w:t>
            </w:r>
            <w:r w:rsidR="001A70AE">
              <w:rPr>
                <w:rFonts w:cs="Arial"/>
                <w:sz w:val="19"/>
                <w:szCs w:val="19"/>
              </w:rPr>
              <w:t xml:space="preserve"> We will </w:t>
            </w:r>
            <w:r w:rsidR="00095948">
              <w:rPr>
                <w:rFonts w:cs="Arial"/>
                <w:sz w:val="19"/>
                <w:szCs w:val="19"/>
              </w:rPr>
              <w:t>explore</w:t>
            </w:r>
            <w:r w:rsidR="00050717">
              <w:rPr>
                <w:rFonts w:cs="Arial"/>
                <w:sz w:val="19"/>
                <w:szCs w:val="19"/>
              </w:rPr>
              <w:t xml:space="preserve"> </w:t>
            </w:r>
            <w:r w:rsidR="009E0662">
              <w:rPr>
                <w:rFonts w:cs="Arial"/>
                <w:sz w:val="19"/>
                <w:szCs w:val="19"/>
              </w:rPr>
              <w:t>questions surrounding data security and privacy, and explore</w:t>
            </w:r>
            <w:r w:rsidR="00BC49DD">
              <w:rPr>
                <w:rFonts w:cs="Arial"/>
                <w:sz w:val="19"/>
                <w:szCs w:val="19"/>
              </w:rPr>
              <w:t xml:space="preserve"> key security questions i</w:t>
            </w:r>
            <w:r w:rsidR="00050717">
              <w:rPr>
                <w:rFonts w:cs="Arial"/>
                <w:sz w:val="19"/>
                <w:szCs w:val="19"/>
              </w:rPr>
              <w:t xml:space="preserve">ncluding the potential for new </w:t>
            </w:r>
            <w:proofErr w:type="spellStart"/>
            <w:r w:rsidR="00050717">
              <w:rPr>
                <w:rFonts w:cs="Arial"/>
                <w:sz w:val="19"/>
                <w:szCs w:val="19"/>
              </w:rPr>
              <w:t>IoT</w:t>
            </w:r>
            <w:proofErr w:type="spellEnd"/>
            <w:r w:rsidR="00E93F42">
              <w:rPr>
                <w:rFonts w:cs="Arial"/>
                <w:sz w:val="19"/>
                <w:szCs w:val="19"/>
              </w:rPr>
              <w:t xml:space="preserve"> </w:t>
            </w:r>
            <w:r w:rsidR="00BC49DD">
              <w:rPr>
                <w:rFonts w:cs="Arial"/>
                <w:sz w:val="19"/>
                <w:szCs w:val="19"/>
              </w:rPr>
              <w:t>botnets</w:t>
            </w:r>
            <w:r w:rsidR="00050717">
              <w:rPr>
                <w:rFonts w:cs="Arial"/>
                <w:sz w:val="19"/>
                <w:szCs w:val="19"/>
              </w:rPr>
              <w:t>.</w:t>
            </w:r>
            <w:r w:rsidR="00BC49DD">
              <w:rPr>
                <w:rFonts w:cs="Arial"/>
                <w:sz w:val="19"/>
                <w:szCs w:val="19"/>
              </w:rPr>
              <w:t xml:space="preserve"> </w:t>
            </w:r>
          </w:p>
          <w:p w:rsidR="00F02D07" w:rsidRPr="00F02D07" w:rsidRDefault="00F02D07" w:rsidP="00326D4C">
            <w:pPr>
              <w:rPr>
                <w:rFonts w:cs="Arial"/>
                <w:b/>
                <w:sz w:val="19"/>
                <w:szCs w:val="19"/>
              </w:rPr>
            </w:pPr>
            <w:r w:rsidRPr="00F02D07">
              <w:rPr>
                <w:rFonts w:cs="Arial"/>
                <w:b/>
                <w:sz w:val="19"/>
                <w:szCs w:val="19"/>
              </w:rPr>
              <w:t>Talk Two.</w:t>
            </w:r>
          </w:p>
          <w:p w:rsidR="00326D4C" w:rsidRPr="00F02D07" w:rsidRDefault="00F02D07">
            <w:pPr>
              <w:pStyle w:val="NormalWeb"/>
              <w:rPr>
                <w:sz w:val="19"/>
                <w:szCs w:val="19"/>
              </w:rPr>
            </w:pPr>
            <w:r w:rsidRPr="00F02D07">
              <w:rPr>
                <w:sz w:val="19"/>
                <w:szCs w:val="19"/>
              </w:rPr>
              <w:t>Unmanned Ariel Vehicles (Drones) are becoming less expensive, mass produced, and easy to operate.  As recent news reports indicate, they can be misused through naivety, or deliberately used to commit crimes.  Drugs may be smuggled into prisons, privacy could be invaded, or commercial air traffic put at risk.  This presentation will demonstrate the ability to identify drone activity within a local area and track movement. </w:t>
            </w:r>
          </w:p>
          <w:p w:rsidR="000E1F1E" w:rsidRDefault="0019071A" w:rsidP="00A03AB0">
            <w:pPr>
              <w:pStyle w:val="Heading3"/>
              <w:spacing w:after="120" w:line="100" w:lineRule="atLeast"/>
            </w:pPr>
            <w:r>
              <w:rPr>
                <w:rFonts w:cs="Arial"/>
                <w:sz w:val="21"/>
                <w:szCs w:val="21"/>
              </w:rPr>
              <w:t>About the speakers</w:t>
            </w:r>
          </w:p>
          <w:tbl>
            <w:tblPr>
              <w:tblW w:w="10057" w:type="dxa"/>
              <w:tblCellMar>
                <w:left w:w="0" w:type="dxa"/>
                <w:right w:w="0" w:type="dxa"/>
              </w:tblCellMar>
              <w:tblLook w:val="0000" w:firstRow="0" w:lastRow="0" w:firstColumn="0" w:lastColumn="0" w:noHBand="0" w:noVBand="0"/>
            </w:tblPr>
            <w:tblGrid>
              <w:gridCol w:w="10057"/>
            </w:tblGrid>
            <w:tr w:rsidR="00A03AB0" w:rsidTr="00A03AB0">
              <w:trPr>
                <w:cantSplit/>
                <w:trHeight w:val="899"/>
              </w:trPr>
              <w:tc>
                <w:tcPr>
                  <w:tcW w:w="10057" w:type="dxa"/>
                  <w:shd w:val="clear" w:color="auto" w:fill="FFFFFF"/>
                </w:tcPr>
                <w:p w:rsidR="00A03AB0" w:rsidRDefault="00A03AB0">
                  <w:pPr>
                    <w:pStyle w:val="NormalWeb"/>
                    <w:rPr>
                      <w:b/>
                      <w:sz w:val="19"/>
                      <w:szCs w:val="19"/>
                    </w:rPr>
                  </w:pPr>
                  <w:r>
                    <w:rPr>
                      <w:b/>
                      <w:sz w:val="19"/>
                      <w:szCs w:val="19"/>
                    </w:rPr>
                    <w:t xml:space="preserve">Christopher McDermott </w:t>
                  </w:r>
                  <w:r>
                    <w:rPr>
                      <w:sz w:val="19"/>
                      <w:szCs w:val="19"/>
                    </w:rPr>
                    <w:t xml:space="preserve">has taught and researched Network Security for over 15 years and is CCNA &amp; CCNA Security certified. His current research interests include security in </w:t>
                  </w:r>
                  <w:proofErr w:type="spellStart"/>
                  <w:r>
                    <w:rPr>
                      <w:sz w:val="19"/>
                      <w:szCs w:val="19"/>
                    </w:rPr>
                    <w:t>IoT</w:t>
                  </w:r>
                  <w:proofErr w:type="spellEnd"/>
                  <w:r>
                    <w:rPr>
                      <w:sz w:val="19"/>
                      <w:szCs w:val="19"/>
                    </w:rPr>
                    <w:t>.</w:t>
                  </w:r>
                </w:p>
                <w:p w:rsidR="00A03AB0" w:rsidRPr="00A03AB0" w:rsidRDefault="00A03AB0" w:rsidP="00A03AB0">
                  <w:pPr>
                    <w:pStyle w:val="NormalWeb"/>
                    <w:rPr>
                      <w:b/>
                      <w:sz w:val="19"/>
                      <w:szCs w:val="19"/>
                    </w:rPr>
                  </w:pPr>
                  <w:r>
                    <w:rPr>
                      <w:b/>
                      <w:sz w:val="19"/>
                      <w:szCs w:val="19"/>
                    </w:rPr>
                    <w:t xml:space="preserve">Ian Harris </w:t>
                  </w:r>
                  <w:r w:rsidRPr="00F02D07">
                    <w:rPr>
                      <w:sz w:val="19"/>
                      <w:szCs w:val="19"/>
                    </w:rPr>
                    <w:t>has previously worked in the industrial and commercial sector for over 10 years.  Now focusing on information security risk and mitigation, lecturing in computer and network security.</w:t>
                  </w:r>
                </w:p>
              </w:tc>
            </w:tr>
          </w:tbl>
          <w:p w:rsidR="000E1F1E" w:rsidRDefault="000E1F1E"/>
        </w:tc>
      </w:tr>
    </w:tbl>
    <w:p w:rsidR="000E1F1E" w:rsidRPr="007978BC" w:rsidRDefault="0019071A" w:rsidP="0019071A">
      <w:pPr>
        <w:rPr>
          <w:rFonts w:ascii="Verdana" w:hAnsi="Verdana"/>
        </w:rPr>
      </w:pPr>
      <w:r>
        <w:rPr>
          <w:rFonts w:ascii="Verdana" w:hAnsi="Verdana"/>
          <w:b/>
        </w:rPr>
        <w:t>Directions</w:t>
      </w:r>
      <w:r>
        <w:rPr>
          <w:rFonts w:ascii="Verdana" w:hAnsi="Verdana"/>
        </w:rPr>
        <w:t xml:space="preserve"> to Robert Gordon University, </w:t>
      </w:r>
      <w:proofErr w:type="spellStart"/>
      <w:r>
        <w:rPr>
          <w:rFonts w:ascii="Verdana" w:hAnsi="Verdana"/>
        </w:rPr>
        <w:t>Garthdee</w:t>
      </w:r>
      <w:proofErr w:type="spellEnd"/>
      <w:r>
        <w:rPr>
          <w:rFonts w:ascii="Verdana" w:hAnsi="Verdana"/>
        </w:rPr>
        <w:t xml:space="preserve"> Road:</w:t>
      </w:r>
      <w:r w:rsidR="007978BC">
        <w:rPr>
          <w:rFonts w:ascii="Verdana" w:hAnsi="Verdana"/>
        </w:rPr>
        <w:t xml:space="preserve">           </w:t>
      </w:r>
      <w:r w:rsidR="007978BC" w:rsidRPr="007978BC">
        <w:rPr>
          <w:rStyle w:val="InternetLink"/>
          <w:rFonts w:ascii="Verdana" w:hAnsi="Verdana"/>
        </w:rPr>
        <w:t>http://www.rgu.ac.uk/contact-us/how-to-find-us</w:t>
      </w:r>
    </w:p>
    <w:p w:rsidR="000E1F1E" w:rsidRDefault="0019071A" w:rsidP="0019071A">
      <w:pPr>
        <w:pStyle w:val="Default"/>
        <w:spacing w:after="0"/>
      </w:pPr>
      <w:r>
        <w:rPr>
          <w:b/>
          <w:bCs/>
          <w:sz w:val="23"/>
          <w:szCs w:val="23"/>
        </w:rPr>
        <w:t xml:space="preserve">CAR PARKING </w:t>
      </w:r>
      <w:r>
        <w:rPr>
          <w:sz w:val="22"/>
          <w:szCs w:val="23"/>
        </w:rPr>
        <w:t>Car parks near to Riverside Bldg (Entrance 1), free space after 6pm.</w:t>
      </w:r>
    </w:p>
    <w:p w:rsidR="000E1F1E" w:rsidRDefault="0019071A" w:rsidP="0019071A">
      <w:pPr>
        <w:pStyle w:val="Default"/>
        <w:spacing w:after="0"/>
      </w:pPr>
      <w:r>
        <w:rPr>
          <w:sz w:val="23"/>
          <w:szCs w:val="23"/>
        </w:rPr>
        <w:t xml:space="preserve">This talk is </w:t>
      </w:r>
      <w:r>
        <w:rPr>
          <w:b/>
          <w:sz w:val="23"/>
          <w:szCs w:val="23"/>
        </w:rPr>
        <w:t>FREE</w:t>
      </w:r>
      <w:r>
        <w:rPr>
          <w:sz w:val="23"/>
          <w:szCs w:val="23"/>
        </w:rPr>
        <w:t xml:space="preserve"> is all members and non-members. Refreshments available from 18:00. </w:t>
      </w:r>
    </w:p>
    <w:p w:rsidR="000E1F1E" w:rsidRDefault="0019071A" w:rsidP="0019071A">
      <w:pPr>
        <w:spacing w:after="0"/>
      </w:pPr>
      <w:r>
        <w:rPr>
          <w:sz w:val="23"/>
          <w:szCs w:val="23"/>
        </w:rPr>
        <w:t xml:space="preserve">BCS branch website: </w:t>
      </w:r>
      <w:hyperlink r:id="rId5">
        <w:r>
          <w:rPr>
            <w:rStyle w:val="InternetLink"/>
            <w:sz w:val="23"/>
            <w:szCs w:val="23"/>
          </w:rPr>
          <w:t>http://aberdeen.bcs.org/</w:t>
        </w:r>
      </w:hyperlink>
    </w:p>
    <w:sectPr w:rsidR="000E1F1E" w:rsidSect="00C553C7">
      <w:pgSz w:w="11906" w:h="16838"/>
      <w:pgMar w:top="432" w:right="849" w:bottom="662" w:left="1008" w:header="0" w:footer="0" w:gutter="0"/>
      <w:cols w:space="720"/>
      <w:formProt w:val="0"/>
      <w:docGrid w:linePitch="299"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1E"/>
    <w:rsid w:val="000102F2"/>
    <w:rsid w:val="00050717"/>
    <w:rsid w:val="000762DF"/>
    <w:rsid w:val="00076BE4"/>
    <w:rsid w:val="00095948"/>
    <w:rsid w:val="000E1F1E"/>
    <w:rsid w:val="000F2757"/>
    <w:rsid w:val="00106776"/>
    <w:rsid w:val="00145129"/>
    <w:rsid w:val="0019071A"/>
    <w:rsid w:val="001A70AE"/>
    <w:rsid w:val="002A1BDD"/>
    <w:rsid w:val="00326D4C"/>
    <w:rsid w:val="00327892"/>
    <w:rsid w:val="0060010C"/>
    <w:rsid w:val="00604C5A"/>
    <w:rsid w:val="00632DD0"/>
    <w:rsid w:val="006D6904"/>
    <w:rsid w:val="007151C9"/>
    <w:rsid w:val="00794F31"/>
    <w:rsid w:val="007978BC"/>
    <w:rsid w:val="007F66DC"/>
    <w:rsid w:val="00817F4E"/>
    <w:rsid w:val="008F01DE"/>
    <w:rsid w:val="009E0662"/>
    <w:rsid w:val="00A03AB0"/>
    <w:rsid w:val="00A208B2"/>
    <w:rsid w:val="00B168E4"/>
    <w:rsid w:val="00BC49DD"/>
    <w:rsid w:val="00BE5C44"/>
    <w:rsid w:val="00C11486"/>
    <w:rsid w:val="00C553C7"/>
    <w:rsid w:val="00D668A4"/>
    <w:rsid w:val="00DE2311"/>
    <w:rsid w:val="00E37EFE"/>
    <w:rsid w:val="00E93F42"/>
    <w:rsid w:val="00F02D07"/>
    <w:rsid w:val="00F3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4DD8"/>
  <w15:docId w15:val="{636126CA-37A7-44DB-BBCB-42649F26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0E1F1E"/>
    <w:pPr>
      <w:suppressAutoHyphens/>
    </w:pPr>
    <w:rPr>
      <w:rFonts w:ascii="Arial" w:eastAsia="Times New Roman" w:hAnsi="Arial" w:cs="Times New Roman"/>
      <w:color w:val="00000A"/>
      <w:lang w:val="en-GB" w:eastAsia="en-GB"/>
    </w:rPr>
  </w:style>
  <w:style w:type="paragraph" w:styleId="Heading1">
    <w:name w:val="heading 1"/>
    <w:basedOn w:val="Normal"/>
    <w:rsid w:val="000E1F1E"/>
    <w:pPr>
      <w:spacing w:before="82" w:after="408" w:line="240" w:lineRule="atLeast"/>
      <w:outlineLvl w:val="0"/>
    </w:pPr>
    <w:rPr>
      <w:b/>
      <w:bCs/>
      <w:color w:val="006633"/>
      <w:sz w:val="34"/>
      <w:szCs w:val="34"/>
    </w:rPr>
  </w:style>
  <w:style w:type="paragraph" w:styleId="Heading3">
    <w:name w:val="heading 3"/>
    <w:basedOn w:val="Normal"/>
    <w:rsid w:val="000E1F1E"/>
    <w:pPr>
      <w:spacing w:before="82" w:after="408" w:line="240" w:lineRule="atLeast"/>
      <w:outlineLvl w:val="2"/>
    </w:pPr>
    <w:rPr>
      <w:b/>
      <w:bCs/>
      <w:color w:val="0066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1">
    <w:name w:val="default1"/>
    <w:rsid w:val="000E1F1E"/>
    <w:rPr>
      <w:rFonts w:ascii="Arial" w:hAnsi="Arial" w:cs="Arial"/>
      <w:sz w:val="18"/>
      <w:szCs w:val="18"/>
    </w:rPr>
  </w:style>
  <w:style w:type="character" w:customStyle="1" w:styleId="InternetLink">
    <w:name w:val="Internet Link"/>
    <w:rsid w:val="000E1F1E"/>
    <w:rPr>
      <w:color w:val="0000FF"/>
      <w:u w:val="single"/>
    </w:rPr>
  </w:style>
  <w:style w:type="character" w:styleId="FollowedHyperlink">
    <w:name w:val="FollowedHyperlink"/>
    <w:rsid w:val="000E1F1E"/>
    <w:rPr>
      <w:color w:val="800080"/>
      <w:u w:val="single"/>
    </w:rPr>
  </w:style>
  <w:style w:type="character" w:customStyle="1" w:styleId="HeaderChar">
    <w:name w:val="Header Char"/>
    <w:rsid w:val="000E1F1E"/>
    <w:rPr>
      <w:rFonts w:ascii="Arial" w:hAnsi="Arial"/>
      <w:sz w:val="22"/>
      <w:szCs w:val="22"/>
    </w:rPr>
  </w:style>
  <w:style w:type="character" w:customStyle="1" w:styleId="FooterChar">
    <w:name w:val="Footer Char"/>
    <w:rsid w:val="000E1F1E"/>
    <w:rPr>
      <w:rFonts w:ascii="Arial" w:hAnsi="Arial"/>
      <w:sz w:val="22"/>
      <w:szCs w:val="22"/>
    </w:rPr>
  </w:style>
  <w:style w:type="character" w:customStyle="1" w:styleId="Heading1Char">
    <w:name w:val="Heading 1 Char"/>
    <w:rsid w:val="000E1F1E"/>
    <w:rPr>
      <w:rFonts w:ascii="Arial" w:hAnsi="Arial" w:cs="Arial"/>
      <w:b/>
      <w:bCs/>
      <w:color w:val="006633"/>
      <w:sz w:val="34"/>
      <w:szCs w:val="34"/>
    </w:rPr>
  </w:style>
  <w:style w:type="character" w:customStyle="1" w:styleId="Heading3Char">
    <w:name w:val="Heading 3 Char"/>
    <w:rsid w:val="000E1F1E"/>
    <w:rPr>
      <w:rFonts w:ascii="Arial" w:hAnsi="Arial" w:cs="Arial"/>
      <w:b/>
      <w:bCs/>
      <w:color w:val="006633"/>
      <w:sz w:val="26"/>
      <w:szCs w:val="26"/>
    </w:rPr>
  </w:style>
  <w:style w:type="character" w:customStyle="1" w:styleId="StrongEmphasis">
    <w:name w:val="Strong Emphasis"/>
    <w:rsid w:val="000E1F1E"/>
    <w:rPr>
      <w:b/>
      <w:bCs/>
    </w:rPr>
  </w:style>
  <w:style w:type="character" w:customStyle="1" w:styleId="ListLabel1">
    <w:name w:val="ListLabel 1"/>
    <w:rsid w:val="000E1F1E"/>
    <w:rPr>
      <w:rFonts w:cs="Verdana"/>
    </w:rPr>
  </w:style>
  <w:style w:type="paragraph" w:customStyle="1" w:styleId="Heading">
    <w:name w:val="Heading"/>
    <w:basedOn w:val="Normal"/>
    <w:next w:val="TextBody"/>
    <w:rsid w:val="000E1F1E"/>
    <w:pPr>
      <w:keepNext/>
      <w:spacing w:before="240" w:after="120"/>
    </w:pPr>
    <w:rPr>
      <w:rFonts w:ascii="Palatino Linotype" w:eastAsia="Microsoft YaHei" w:hAnsi="Palatino Linotype" w:cs="Mangal"/>
      <w:sz w:val="28"/>
      <w:szCs w:val="28"/>
    </w:rPr>
  </w:style>
  <w:style w:type="paragraph" w:customStyle="1" w:styleId="TextBody">
    <w:name w:val="Text Body"/>
    <w:basedOn w:val="Normal"/>
    <w:rsid w:val="000E1F1E"/>
    <w:pPr>
      <w:spacing w:after="120"/>
    </w:pPr>
  </w:style>
  <w:style w:type="paragraph" w:styleId="List">
    <w:name w:val="List"/>
    <w:basedOn w:val="TextBody"/>
    <w:rsid w:val="000E1F1E"/>
    <w:rPr>
      <w:rFonts w:ascii="Palatino Linotype" w:hAnsi="Palatino Linotype" w:cs="Mangal"/>
    </w:rPr>
  </w:style>
  <w:style w:type="paragraph" w:styleId="Caption">
    <w:name w:val="caption"/>
    <w:basedOn w:val="Normal"/>
    <w:rsid w:val="000E1F1E"/>
    <w:pPr>
      <w:suppressLineNumbers/>
      <w:spacing w:before="120" w:after="120"/>
    </w:pPr>
    <w:rPr>
      <w:rFonts w:ascii="Palatino Linotype" w:hAnsi="Palatino Linotype" w:cs="Mangal"/>
      <w:i/>
      <w:iCs/>
      <w:sz w:val="24"/>
      <w:szCs w:val="24"/>
    </w:rPr>
  </w:style>
  <w:style w:type="paragraph" w:customStyle="1" w:styleId="Index">
    <w:name w:val="Index"/>
    <w:basedOn w:val="Normal"/>
    <w:rsid w:val="000E1F1E"/>
    <w:pPr>
      <w:suppressLineNumbers/>
    </w:pPr>
    <w:rPr>
      <w:rFonts w:ascii="Palatino Linotype" w:hAnsi="Palatino Linotype" w:cs="Mangal"/>
    </w:rPr>
  </w:style>
  <w:style w:type="paragraph" w:styleId="Header">
    <w:name w:val="header"/>
    <w:basedOn w:val="Normal"/>
    <w:rsid w:val="000E1F1E"/>
    <w:pPr>
      <w:tabs>
        <w:tab w:val="center" w:pos="4513"/>
        <w:tab w:val="right" w:pos="9026"/>
      </w:tabs>
    </w:pPr>
  </w:style>
  <w:style w:type="paragraph" w:styleId="BalloonText">
    <w:name w:val="Balloon Text"/>
    <w:basedOn w:val="Normal"/>
    <w:rsid w:val="000E1F1E"/>
    <w:rPr>
      <w:rFonts w:ascii="Tahoma" w:hAnsi="Tahoma" w:cs="Tahoma"/>
      <w:sz w:val="16"/>
      <w:szCs w:val="16"/>
    </w:rPr>
  </w:style>
  <w:style w:type="paragraph" w:styleId="Footer">
    <w:name w:val="footer"/>
    <w:basedOn w:val="Normal"/>
    <w:rsid w:val="000E1F1E"/>
    <w:pPr>
      <w:tabs>
        <w:tab w:val="center" w:pos="4513"/>
        <w:tab w:val="right" w:pos="9026"/>
      </w:tabs>
    </w:pPr>
  </w:style>
  <w:style w:type="paragraph" w:customStyle="1" w:styleId="ColorfulList-Accent11">
    <w:name w:val="Colorful List - Accent 11"/>
    <w:basedOn w:val="Normal"/>
    <w:rsid w:val="000E1F1E"/>
    <w:pPr>
      <w:spacing w:after="0"/>
      <w:ind w:left="720"/>
      <w:contextualSpacing/>
    </w:pPr>
    <w:rPr>
      <w:rFonts w:ascii="Verdana" w:hAnsi="Verdana" w:cs="Arial"/>
      <w:sz w:val="20"/>
      <w:szCs w:val="20"/>
      <w:lang w:eastAsia="en-US"/>
    </w:rPr>
  </w:style>
  <w:style w:type="paragraph" w:styleId="NormalWeb">
    <w:name w:val="Normal (Web)"/>
    <w:basedOn w:val="Normal"/>
    <w:rsid w:val="000E1F1E"/>
    <w:pPr>
      <w:spacing w:before="82" w:after="408"/>
    </w:pPr>
    <w:rPr>
      <w:rFonts w:cs="Arial"/>
      <w:sz w:val="24"/>
      <w:szCs w:val="24"/>
    </w:rPr>
  </w:style>
  <w:style w:type="paragraph" w:customStyle="1" w:styleId="Default">
    <w:name w:val="Default"/>
    <w:rsid w:val="000E1F1E"/>
    <w:pPr>
      <w:suppressAutoHyphens/>
    </w:pPr>
    <w:rPr>
      <w:rFonts w:ascii="Arial" w:eastAsia="Times New Roman" w:hAnsi="Arial" w:cs="Arial"/>
      <w:color w:val="000000"/>
      <w:sz w:val="24"/>
      <w:szCs w:val="24"/>
      <w:lang w:val="en-GB" w:eastAsia="en-GB"/>
    </w:rPr>
  </w:style>
  <w:style w:type="character" w:styleId="Hyperlink">
    <w:name w:val="Hyperlink"/>
    <w:basedOn w:val="DefaultParagraphFont"/>
    <w:uiPriority w:val="99"/>
    <w:unhideWhenUsed/>
    <w:rsid w:val="00C553C7"/>
    <w:rPr>
      <w:color w:val="0000FF" w:themeColor="hyperlink"/>
      <w:u w:val="single"/>
    </w:rPr>
  </w:style>
  <w:style w:type="character" w:customStyle="1" w:styleId="apple-converted-space">
    <w:name w:val="apple-converted-space"/>
    <w:basedOn w:val="DefaultParagraphFont"/>
    <w:rsid w:val="00F0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berdeen.bc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Peter Gray at home</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Alin Rohnean</cp:lastModifiedBy>
  <cp:revision>16</cp:revision>
  <dcterms:created xsi:type="dcterms:W3CDTF">2016-10-13T20:26:00Z</dcterms:created>
  <dcterms:modified xsi:type="dcterms:W3CDTF">2016-10-19T18:37:00Z</dcterms:modified>
</cp:coreProperties>
</file>